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0" w:type="dxa"/>
        <w:tblInd w:w="-838" w:type="dxa"/>
        <w:tblLook w:val="04A0" w:firstRow="1" w:lastRow="0" w:firstColumn="1" w:lastColumn="0" w:noHBand="0" w:noVBand="1"/>
      </w:tblPr>
      <w:tblGrid>
        <w:gridCol w:w="5880"/>
        <w:gridCol w:w="2140"/>
        <w:gridCol w:w="2140"/>
        <w:gridCol w:w="2140"/>
        <w:gridCol w:w="2140"/>
        <w:gridCol w:w="1820"/>
      </w:tblGrid>
      <w:tr w:rsidR="006D4105" w:rsidTr="006D4105">
        <w:trPr>
          <w:trHeight w:val="1140"/>
        </w:trPr>
        <w:tc>
          <w:tcPr>
            <w:tcW w:w="16260" w:type="dxa"/>
            <w:gridSpan w:val="6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eastAsia="ru-RU"/>
              </w:rPr>
              <w:t xml:space="preserve">     «Финансово-хозяйственная деятельность» информация за 2022г.( Согласно Подпункта 3.10 пункта 3 требований приказа Рособрнадзора от 14.08.2020 № 831)  </w:t>
            </w:r>
          </w:p>
        </w:tc>
      </w:tr>
      <w:tr w:rsidR="006D4105" w:rsidTr="006D4105">
        <w:trPr>
          <w:trHeight w:val="405"/>
        </w:trPr>
        <w:tc>
          <w:tcPr>
            <w:tcW w:w="5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№ 56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1.1.4</w:t>
            </w:r>
          </w:p>
        </w:tc>
      </w:tr>
      <w:tr w:rsidR="006D4105" w:rsidTr="006D4105">
        <w:trPr>
          <w:trHeight w:val="11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105" w:rsidRDefault="006D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 объеме образовательной деятельности, финансовое обеспечение которой осуществляется: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счет бюджетов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счет местных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договорам об оказании платных образовательных услуг.</w:t>
            </w:r>
          </w:p>
        </w:tc>
      </w:tr>
      <w:tr w:rsidR="006D4105" w:rsidTr="006D4105">
        <w:trPr>
          <w:trHeight w:val="11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105" w:rsidRDefault="006D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детский сад № 56</w:t>
            </w:r>
            <w:r>
              <w:t xml:space="preserve"> </w:t>
            </w:r>
          </w:p>
          <w:p w:rsidR="006D4105" w:rsidRDefault="006D41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15 367 295,45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11 384 705,17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3 840 990,28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4105" w:rsidRDefault="006D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eastAsia="ru-RU"/>
              </w:rPr>
              <w:t>141 600,00</w:t>
            </w:r>
          </w:p>
        </w:tc>
      </w:tr>
    </w:tbl>
    <w:p w:rsidR="006D4105" w:rsidRDefault="006D4105" w:rsidP="006D4105">
      <w:pPr>
        <w:ind w:hanging="993"/>
      </w:pPr>
    </w:p>
    <w:p w:rsidR="006017AF" w:rsidRDefault="006017AF"/>
    <w:sectPr w:rsidR="006017AF" w:rsidSect="006D4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72"/>
    <w:rsid w:val="00531C72"/>
    <w:rsid w:val="006017AF"/>
    <w:rsid w:val="006D4105"/>
    <w:rsid w:val="00955C94"/>
    <w:rsid w:val="009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Викторовна Т</cp:lastModifiedBy>
  <cp:revision>2</cp:revision>
  <dcterms:created xsi:type="dcterms:W3CDTF">2023-05-26T08:20:00Z</dcterms:created>
  <dcterms:modified xsi:type="dcterms:W3CDTF">2023-05-26T08:20:00Z</dcterms:modified>
</cp:coreProperties>
</file>