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95" w:rsidRPr="00D52C95" w:rsidRDefault="0027349A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Детский сад 56 г. Рыбинск</w:t>
      </w: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P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Pr="00D52C95" w:rsidRDefault="0027349A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P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2C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Нетрадиционные методы и приёмы, используемые при коррекционной работе с детьми с ОВЗ»</w:t>
      </w:r>
      <w:r w:rsidRPr="00D52C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Подготовила учитель-</w:t>
      </w:r>
      <w:r w:rsidR="00273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дефектолог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73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Н.В. </w:t>
      </w:r>
      <w:proofErr w:type="spellStart"/>
      <w:r w:rsidR="00273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Ладухина</w:t>
      </w:r>
      <w:proofErr w:type="spellEnd"/>
    </w:p>
    <w:p w:rsidR="00D52C95" w:rsidRDefault="00D52C95" w:rsidP="00D52C95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 w:rsidP="00D52C95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Pr="00D52C95" w:rsidRDefault="00D52C95" w:rsidP="00D52C95">
      <w:pPr>
        <w:spacing w:after="0" w:line="36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2C95" w:rsidRDefault="00D52C95"/>
    <w:p w:rsidR="00D52C95" w:rsidRDefault="00D52C95"/>
    <w:p w:rsidR="00D52C95" w:rsidRDefault="00D52C95"/>
    <w:p w:rsidR="00D52C95" w:rsidRDefault="00D52C95"/>
    <w:p w:rsidR="00D52C95" w:rsidRDefault="00D52C95"/>
    <w:p w:rsidR="00D52C95" w:rsidRDefault="00D52C95"/>
    <w:p w:rsidR="00D52C95" w:rsidRDefault="00D52C95"/>
    <w:p w:rsidR="00D52C95" w:rsidRDefault="0027349A" w:rsidP="0027349A">
      <w:pPr>
        <w:jc w:val="center"/>
      </w:pPr>
      <w:r>
        <w:t>2018 год</w:t>
      </w:r>
    </w:p>
    <w:p w:rsidR="00D52C95" w:rsidRPr="00D52C95" w:rsidRDefault="00572E3F" w:rsidP="00D52C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НЕТРАДИЦИОННЫЕ </w:t>
      </w:r>
      <w:r w:rsidR="0027349A">
        <w:rPr>
          <w:rFonts w:ascii="Times New Roman" w:hAnsi="Times New Roman" w:cs="Times New Roman"/>
          <w:b/>
          <w:sz w:val="24"/>
          <w:szCs w:val="24"/>
        </w:rPr>
        <w:t>ПАЛЬЧИКОВЫЕ ИГРЫ В КОРРЕКЦИОННО</w:t>
      </w:r>
      <w:r w:rsidRPr="00D52C95">
        <w:rPr>
          <w:rFonts w:ascii="Times New Roman" w:hAnsi="Times New Roman" w:cs="Times New Roman"/>
          <w:b/>
          <w:sz w:val="24"/>
          <w:szCs w:val="24"/>
        </w:rPr>
        <w:t>Й РАБОТЕ</w:t>
      </w:r>
    </w:p>
    <w:p w:rsidR="00D52C95" w:rsidRDefault="00572E3F" w:rsidP="00D52C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C95">
        <w:rPr>
          <w:rFonts w:ascii="Times New Roman" w:hAnsi="Times New Roman" w:cs="Times New Roman"/>
          <w:sz w:val="24"/>
          <w:szCs w:val="24"/>
        </w:rPr>
        <w:t xml:space="preserve">Ухудшение состояния здоровья детей стало предметом общественной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воги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. В настоящее время отмечается неуклонный рост числа детей с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наруш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ниями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речи недоразвитием психических процессов.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нологии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в школьном образовании решают задачу сохранения, поддержания и обогащения здоровья всех субъектов педагогического процесса, одним из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рых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являются дети. В логопедической практике актуальным является системный комплексный подход к коррекции речевого и сопутствующего психического и соматического развития. </w:t>
      </w:r>
    </w:p>
    <w:p w:rsidR="00D52C95" w:rsidRDefault="00D52C95" w:rsidP="00D52C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2E3F" w:rsidRPr="00D52C95">
        <w:rPr>
          <w:rFonts w:ascii="Times New Roman" w:hAnsi="Times New Roman" w:cs="Times New Roman"/>
          <w:sz w:val="24"/>
          <w:szCs w:val="24"/>
        </w:rPr>
        <w:t>Идеальным в преодолении проблем, по моему мнению, является с</w:t>
      </w:r>
      <w:proofErr w:type="gramStart"/>
      <w:r w:rsidR="00572E3F" w:rsidRPr="00D52C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E3F" w:rsidRPr="00D52C95">
        <w:rPr>
          <w:rFonts w:ascii="Times New Roman" w:hAnsi="Times New Roman" w:cs="Times New Roman"/>
          <w:sz w:val="24"/>
          <w:szCs w:val="24"/>
        </w:rPr>
        <w:t>четание</w:t>
      </w:r>
      <w:proofErr w:type="spell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общепринятых и нетрадиционных методов и приёмов. Сегодня мы поговорим о таком нетрадиционном приёме, как пальчиковые игры, которые оказывают благоприятное воздействие на развитие пальчиковой моторики у детей с речевыми нарушениями. Не секрет, что у детей при речевых нарушениях отмечаются общая мото</w:t>
      </w:r>
      <w:proofErr w:type="gramStart"/>
      <w:r w:rsidR="00572E3F" w:rsidRPr="00D52C9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E3F" w:rsidRPr="00D52C9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недостаточность, а также отклонения в развитии движений пальцев рук. Поэтому работу по развитию пальчиковой моторики на </w:t>
      </w:r>
      <w:proofErr w:type="spellStart"/>
      <w:r w:rsidR="00572E3F" w:rsidRPr="00D52C95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я провожу ежедневно. Включаю самомассаж, пальчиковые игры в занятия воспитателей, которые проводятся во второй половине дня. Упражнения прорабатываются с постепенным наращиванием темпа и у</w:t>
      </w:r>
      <w:proofErr w:type="gramStart"/>
      <w:r w:rsidR="00572E3F" w:rsidRPr="00D52C9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E3F" w:rsidRPr="00D52C95">
        <w:rPr>
          <w:rFonts w:ascii="Times New Roman" w:hAnsi="Times New Roman" w:cs="Times New Roman"/>
          <w:sz w:val="24"/>
          <w:szCs w:val="24"/>
        </w:rPr>
        <w:t>ложнением</w:t>
      </w:r>
      <w:proofErr w:type="spell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сначала с помощью логопеда, а затем с помощью воспитателя. По мере усвоения дети переходят к самостоятельному выполнению. Почему нетрадиционные пальчиковые игры? Да потому что такая форма работы по развитию мелкой моторики рук наиболее интересна для детей, имеющих речевые нарушения. У детей появляется усидчивость, внимание, и</w:t>
      </w:r>
      <w:proofErr w:type="gramStart"/>
      <w:r w:rsidR="00572E3F" w:rsidRPr="00D52C9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E3F" w:rsidRPr="00D52C95">
        <w:rPr>
          <w:rFonts w:ascii="Times New Roman" w:hAnsi="Times New Roman" w:cs="Times New Roman"/>
          <w:sz w:val="24"/>
          <w:szCs w:val="24"/>
        </w:rPr>
        <w:t>терес</w:t>
      </w:r>
      <w:proofErr w:type="spellEnd"/>
      <w:r w:rsidR="00572E3F" w:rsidRPr="00D52C95">
        <w:rPr>
          <w:rFonts w:ascii="Times New Roman" w:hAnsi="Times New Roman" w:cs="Times New Roman"/>
          <w:sz w:val="24"/>
          <w:szCs w:val="24"/>
        </w:rPr>
        <w:t xml:space="preserve"> к занятиям, улучшается координация движений, сила и ловкость рук, улучшается память, устраняется эмоциональное напряжение, поддерживается жизненный тонус. </w:t>
      </w:r>
    </w:p>
    <w:p w:rsidR="00D52C95" w:rsidRDefault="00572E3F" w:rsidP="00D52C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C95">
        <w:rPr>
          <w:rFonts w:ascii="Times New Roman" w:hAnsi="Times New Roman" w:cs="Times New Roman"/>
          <w:sz w:val="24"/>
          <w:szCs w:val="24"/>
        </w:rPr>
        <w:t xml:space="preserve">К нетрадиционным пальчиковым играм относятся: </w:t>
      </w:r>
    </w:p>
    <w:p w:rsidR="00D52C95" w:rsidRDefault="00572E3F" w:rsidP="00D52C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C95">
        <w:rPr>
          <w:rFonts w:ascii="Times New Roman" w:hAnsi="Times New Roman" w:cs="Times New Roman"/>
          <w:sz w:val="24"/>
          <w:szCs w:val="24"/>
        </w:rPr>
        <w:t xml:space="preserve">1. Самомассаж кистей и пальцев рук с грецкими орехами, карандашами, массажными щётками, воздушными шарами, логопедическими перчатками с нашитыми пуговицами; </w:t>
      </w:r>
    </w:p>
    <w:p w:rsidR="00D52C95" w:rsidRDefault="00572E3F" w:rsidP="00D52C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C95">
        <w:rPr>
          <w:rFonts w:ascii="Times New Roman" w:hAnsi="Times New Roman" w:cs="Times New Roman"/>
          <w:sz w:val="24"/>
          <w:szCs w:val="24"/>
        </w:rPr>
        <w:t xml:space="preserve">2. Игры с пальчиками, с использованием разнообразного материала: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совый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, природный, хозяйственно-бытовой. 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В своей практике я использую такие игровые упражнения: – «котёнок кусается» (прищепки бельевые); – «забавные узелки» (верёвка с узелками); 270 – пороговый коврик «Травка»; – «Бирюльки» (сделаны из дерева); – «в зоопарке» (решётка для раковины, подставка под горячее); – «Лыжники» (пробки от бутылок); – «волшебный горох, фасоль» – «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»; – зубные щётки; –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; – катушка ниток; – бигуди. </w:t>
      </w:r>
      <w:proofErr w:type="gramEnd"/>
    </w:p>
    <w:p w:rsidR="00B36757" w:rsidRPr="00D52C95" w:rsidRDefault="00572E3F" w:rsidP="00D52C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C95">
        <w:rPr>
          <w:rFonts w:ascii="Times New Roman" w:hAnsi="Times New Roman" w:cs="Times New Roman"/>
          <w:sz w:val="24"/>
          <w:szCs w:val="24"/>
        </w:rPr>
        <w:t>Большое взаимодействие на развитие движений кисти и пальцев рук ок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зывает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, когда с помощью карандаша, грецкого ореха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осуществля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стимуляция активных точек пальцев и ладоней. В упражнениях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использ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ем также массажные щётки для волос, воздушные шары (наполненные мелкой солью, мукой, мелкими камушками), перчатки с нашитыми пуговицами. О нетрадиционных пальчиковых играх можно говорить как о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великоле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ном универсальном, дидактическом и развивающем материале. Методика и смысл данных игр, с применением нетрадиционных материалов состоит в том, что нервные окончания рук воздействуют на мозг ребёнка и мозговая деятел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активизируется. Для обучения в школе очень важно, чтобы у ребёнка б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ли хорошо развиты мышцы мелкой моторики. Такие пальчиковые игры – х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рошие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помощники для того, чтобы подготовить руку ребёнка к письму, развить координацию. А для того чтобы параллельно развилась и речь (т.к. ребёнок с речевой патологией), можно использовать </w:t>
      </w:r>
      <w:r w:rsidRPr="00D52C95">
        <w:rPr>
          <w:rFonts w:ascii="Times New Roman" w:hAnsi="Times New Roman" w:cs="Times New Roman"/>
          <w:sz w:val="24"/>
          <w:szCs w:val="24"/>
        </w:rPr>
        <w:lastRenderedPageBreak/>
        <w:t>для таких игр небольшие стишки, считалки, песенки. Благодаря нетрадиционным пальчиковым играм ребёнок получает разнообразные сенсорные впечатления, у него развивается спосо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сосредотачиваться. Такие игры формируют добрые взаимоотношения между взрослым и ребёнком. Педагоги и воспитатели коррекционной школы активно привлекаются к сотрудничеству в работе, по применению данной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техн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логии при коррекции речи. Помимо этого даются рекомендации родителям учащихся. Как показывает мой опыт логопедической работы, данный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нетрад</w:t>
      </w:r>
      <w:proofErr w:type="gramStart"/>
      <w:r w:rsidRPr="00D52C9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C95">
        <w:rPr>
          <w:rFonts w:ascii="Times New Roman" w:hAnsi="Times New Roman" w:cs="Times New Roman"/>
          <w:sz w:val="24"/>
          <w:szCs w:val="24"/>
        </w:rPr>
        <w:t>ционный</w:t>
      </w:r>
      <w:proofErr w:type="spellEnd"/>
      <w:r w:rsidRPr="00D52C95">
        <w:rPr>
          <w:rFonts w:ascii="Times New Roman" w:hAnsi="Times New Roman" w:cs="Times New Roman"/>
          <w:sz w:val="24"/>
          <w:szCs w:val="24"/>
        </w:rPr>
        <w:t xml:space="preserve"> приём в применении доступен и эффективен.</w:t>
      </w:r>
    </w:p>
    <w:p w:rsidR="00E16AF0" w:rsidRPr="00D52C95" w:rsidRDefault="00E16AF0" w:rsidP="00D52C95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16AF0" w:rsidRPr="00D52C95" w:rsidRDefault="00E16AF0" w:rsidP="00D52C9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C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Использование </w:t>
      </w:r>
      <w:r w:rsidRPr="00D52C9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Lego</w:t>
      </w:r>
      <w:r w:rsidR="002734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-игр на </w:t>
      </w:r>
      <w:r w:rsidRPr="00D52C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занятиях</w:t>
      </w:r>
    </w:p>
    <w:p w:rsidR="00E16AF0" w:rsidRPr="00D52C95" w:rsidRDefault="00E16AF0" w:rsidP="00D52C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52C95">
        <w:rPr>
          <w:rFonts w:ascii="Times New Roman" w:eastAsia="Calibri" w:hAnsi="Times New Roman" w:cs="Times New Roman"/>
          <w:b/>
          <w:bCs/>
          <w:sz w:val="24"/>
          <w:szCs w:val="24"/>
        </w:rPr>
        <w:t>Игра</w:t>
      </w:r>
      <w:r w:rsidRPr="00D52C95">
        <w:rPr>
          <w:rFonts w:ascii="Times New Roman" w:eastAsia="Calibri" w:hAnsi="Times New Roman" w:cs="Times New Roman"/>
          <w:sz w:val="24"/>
          <w:szCs w:val="24"/>
        </w:rPr>
        <w:t xml:space="preserve"> – это ведущий вид деятельности дошкольников и показатель его психического и речевого развития, а также первый этап в знакомстве ребенка с </w:t>
      </w:r>
      <w:r w:rsidRPr="00D52C95">
        <w:rPr>
          <w:rFonts w:ascii="Times New Roman" w:eastAsia="Calibri" w:hAnsi="Times New Roman" w:cs="Times New Roman"/>
          <w:sz w:val="24"/>
          <w:szCs w:val="24"/>
          <w:lang w:val="en-US"/>
        </w:rPr>
        <w:t>Lego</w:t>
      </w:r>
      <w:r w:rsidRPr="00D52C95">
        <w:rPr>
          <w:rFonts w:ascii="Times New Roman" w:eastAsia="Calibri" w:hAnsi="Times New Roman" w:cs="Times New Roman"/>
          <w:sz w:val="24"/>
          <w:szCs w:val="24"/>
        </w:rPr>
        <w:t xml:space="preserve">, без  чего невозможно дальнейшее использование его в целях диагностики, коррекции, развития, обучения и воспитания. </w:t>
      </w:r>
    </w:p>
    <w:p w:rsidR="00E16AF0" w:rsidRPr="00D52C95" w:rsidRDefault="00E16AF0" w:rsidP="00D52C9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2C9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Lego</w:t>
      </w:r>
      <w:r w:rsidRPr="00D52C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52C95">
        <w:rPr>
          <w:rFonts w:ascii="Times New Roman" w:eastAsia="Calibri" w:hAnsi="Times New Roman" w:cs="Times New Roman"/>
          <w:sz w:val="24"/>
          <w:szCs w:val="24"/>
        </w:rPr>
        <w:t>– это не просто игрушка, это замечательный инструмент, помогающий увидеть и понять внутренний мир ребенка, его особенности, желания, возможности, позволяющий более полно раскрыть его личностные особенности, понять имеющиеся у него трудности.</w:t>
      </w:r>
      <w:proofErr w:type="gramEnd"/>
      <w:r w:rsidRPr="00D52C95">
        <w:rPr>
          <w:rFonts w:ascii="Times New Roman" w:eastAsia="Calibri" w:hAnsi="Times New Roman" w:cs="Times New Roman"/>
          <w:sz w:val="24"/>
          <w:szCs w:val="24"/>
        </w:rPr>
        <w:t xml:space="preserve"> Это средство, которое поможет через созидательную игру решить многие проблемы ребенка и педагога. Так, на логопедических занятиях использование </w:t>
      </w:r>
      <w:r w:rsidRPr="00D52C95">
        <w:rPr>
          <w:rFonts w:ascii="Times New Roman" w:eastAsia="Calibri" w:hAnsi="Times New Roman" w:cs="Times New Roman"/>
          <w:sz w:val="24"/>
          <w:szCs w:val="24"/>
          <w:lang w:val="en-US"/>
        </w:rPr>
        <w:t>Lego</w:t>
      </w:r>
      <w:r w:rsidRPr="00D52C95">
        <w:rPr>
          <w:rFonts w:ascii="Times New Roman" w:eastAsia="Calibri" w:hAnsi="Times New Roman" w:cs="Times New Roman"/>
          <w:sz w:val="24"/>
          <w:szCs w:val="24"/>
        </w:rPr>
        <w:t xml:space="preserve"> помогает в развитии связной речи ребенка. Это выражается в формировании следующих речевых умений:</w:t>
      </w:r>
    </w:p>
    <w:p w:rsidR="00E16AF0" w:rsidRPr="00D52C95" w:rsidRDefault="00E16AF0" w:rsidP="00D52C9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C95">
        <w:rPr>
          <w:rFonts w:ascii="Times New Roman" w:eastAsia="Calibri" w:hAnsi="Times New Roman" w:cs="Times New Roman"/>
          <w:sz w:val="24"/>
          <w:szCs w:val="24"/>
        </w:rPr>
        <w:t xml:space="preserve">умение ребенка рассказывать о том, что он намерен построить </w:t>
      </w:r>
      <w:r w:rsidRPr="00D52C95">
        <w:rPr>
          <w:rFonts w:ascii="Times New Roman" w:eastAsia="Calibri" w:hAnsi="Times New Roman" w:cs="Times New Roman"/>
          <w:i/>
          <w:iCs/>
          <w:sz w:val="24"/>
          <w:szCs w:val="24"/>
        </w:rPr>
        <w:t>(прогнозирующая функция)</w:t>
      </w:r>
      <w:r w:rsidRPr="00D52C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6AF0" w:rsidRPr="00D52C95" w:rsidRDefault="00E16AF0" w:rsidP="00D52C9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C95">
        <w:rPr>
          <w:rFonts w:ascii="Times New Roman" w:eastAsia="Calibri" w:hAnsi="Times New Roman" w:cs="Times New Roman"/>
          <w:sz w:val="24"/>
          <w:szCs w:val="24"/>
        </w:rPr>
        <w:t xml:space="preserve">умение рассказывать о том, как выполняется постройка </w:t>
      </w:r>
      <w:r w:rsidRPr="00D52C95">
        <w:rPr>
          <w:rFonts w:ascii="Times New Roman" w:eastAsia="Calibri" w:hAnsi="Times New Roman" w:cs="Times New Roman"/>
          <w:i/>
          <w:iCs/>
          <w:sz w:val="24"/>
          <w:szCs w:val="24"/>
        </w:rPr>
        <w:t>(этапы планирования)</w:t>
      </w:r>
      <w:r w:rsidRPr="00D52C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6AF0" w:rsidRPr="00D52C95" w:rsidRDefault="00E16AF0" w:rsidP="00D52C9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C95">
        <w:rPr>
          <w:rFonts w:ascii="Times New Roman" w:eastAsia="Calibri" w:hAnsi="Times New Roman" w:cs="Times New Roman"/>
          <w:sz w:val="24"/>
          <w:szCs w:val="24"/>
        </w:rPr>
        <w:t>умение составить рассказ о том, что построено;</w:t>
      </w:r>
    </w:p>
    <w:p w:rsidR="00E16AF0" w:rsidRPr="00D52C95" w:rsidRDefault="00E16AF0" w:rsidP="00D52C9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C95">
        <w:rPr>
          <w:rFonts w:ascii="Times New Roman" w:eastAsia="Calibri" w:hAnsi="Times New Roman" w:cs="Times New Roman"/>
          <w:sz w:val="24"/>
          <w:szCs w:val="24"/>
        </w:rPr>
        <w:t>умение ребенка рассказывать о том, как он будет играть.</w:t>
      </w:r>
    </w:p>
    <w:p w:rsidR="00E16AF0" w:rsidRPr="00D52C95" w:rsidRDefault="00E16AF0" w:rsidP="00D52C95">
      <w:pPr>
        <w:pStyle w:val="a6"/>
        <w:spacing w:line="240" w:lineRule="auto"/>
        <w:ind w:firstLine="709"/>
        <w:rPr>
          <w:sz w:val="24"/>
        </w:rPr>
      </w:pPr>
      <w:bookmarkStart w:id="1" w:name="_Toc62046160"/>
      <w:bookmarkStart w:id="2" w:name="_Toc62046279"/>
      <w:r w:rsidRPr="00D52C95">
        <w:rPr>
          <w:rStyle w:val="a5"/>
          <w:sz w:val="24"/>
        </w:rPr>
        <w:t>В процессе Lego-игры речевая активность ребенка может проявляться в различных вариантах:</w:t>
      </w:r>
      <w:bookmarkEnd w:id="1"/>
      <w:bookmarkEnd w:id="2"/>
      <w:r w:rsidRPr="00D52C95">
        <w:rPr>
          <w:rStyle w:val="a5"/>
          <w:sz w:val="24"/>
        </w:rPr>
        <w:t xml:space="preserve"> </w:t>
      </w:r>
      <w:r w:rsidRPr="00D52C95">
        <w:rPr>
          <w:sz w:val="24"/>
        </w:rPr>
        <w:t>играет молча; активно пользуется речью при общении с другими детьми; сопровождает свои игровые действия речью.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>С целью формирования умения рассказывать о предстоящей постройке, об этапах планирования, о том, что получилось, об игре с постройкой, логопеду необходимо действия детей постоянно сопровождать вопросами-заданиями:</w:t>
      </w:r>
    </w:p>
    <w:p w:rsidR="00E16AF0" w:rsidRPr="00D52C95" w:rsidRDefault="00E16AF0" w:rsidP="00D52C95">
      <w:pPr>
        <w:pStyle w:val="a3"/>
        <w:numPr>
          <w:ilvl w:val="0"/>
          <w:numId w:val="2"/>
        </w:numPr>
        <w:spacing w:line="240" w:lineRule="auto"/>
        <w:ind w:firstLine="709"/>
        <w:rPr>
          <w:sz w:val="24"/>
        </w:rPr>
      </w:pPr>
      <w:proofErr w:type="gramStart"/>
      <w:r w:rsidRPr="00D52C95">
        <w:rPr>
          <w:sz w:val="24"/>
        </w:rPr>
        <w:t>Расскажи, что ты построил (простое распространенное предложение типа:</w:t>
      </w:r>
      <w:proofErr w:type="gramEnd"/>
      <w:r w:rsidRPr="00D52C95">
        <w:rPr>
          <w:sz w:val="24"/>
        </w:rPr>
        <w:t xml:space="preserve"> </w:t>
      </w:r>
      <w:proofErr w:type="gramStart"/>
      <w:r w:rsidRPr="00D52C95">
        <w:rPr>
          <w:i/>
          <w:iCs/>
          <w:sz w:val="24"/>
        </w:rPr>
        <w:t>Я построил дом</w:t>
      </w:r>
      <w:r w:rsidRPr="00D52C95">
        <w:rPr>
          <w:sz w:val="24"/>
        </w:rPr>
        <w:t>);</w:t>
      </w:r>
      <w:proofErr w:type="gramEnd"/>
    </w:p>
    <w:p w:rsidR="00E16AF0" w:rsidRPr="00D52C95" w:rsidRDefault="00E16AF0" w:rsidP="00D52C95">
      <w:pPr>
        <w:pStyle w:val="a3"/>
        <w:numPr>
          <w:ilvl w:val="0"/>
          <w:numId w:val="2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>Расскажи о своей постройке (рассказ-описание: что напоминает твоя постройка, какая она по цвету, форме, величине; из каких частей состоит и т.д.);</w:t>
      </w:r>
    </w:p>
    <w:p w:rsidR="00E16AF0" w:rsidRPr="00D52C95" w:rsidRDefault="00E16AF0" w:rsidP="00D52C95">
      <w:pPr>
        <w:pStyle w:val="a3"/>
        <w:numPr>
          <w:ilvl w:val="0"/>
          <w:numId w:val="2"/>
        </w:numPr>
        <w:spacing w:line="240" w:lineRule="auto"/>
        <w:ind w:firstLine="709"/>
        <w:rPr>
          <w:sz w:val="24"/>
        </w:rPr>
      </w:pPr>
      <w:proofErr w:type="gramStart"/>
      <w:r w:rsidRPr="00D52C95">
        <w:rPr>
          <w:sz w:val="24"/>
        </w:rPr>
        <w:t>Расскажи, как ты ее строил (сложносочиненное предложение типа:</w:t>
      </w:r>
      <w:proofErr w:type="gramEnd"/>
      <w:r w:rsidRPr="00D52C95">
        <w:rPr>
          <w:sz w:val="24"/>
        </w:rPr>
        <w:t xml:space="preserve"> </w:t>
      </w:r>
      <w:proofErr w:type="gramStart"/>
      <w:r w:rsidRPr="00D52C95">
        <w:rPr>
          <w:i/>
          <w:iCs/>
          <w:sz w:val="24"/>
        </w:rPr>
        <w:t>Сначала я построил стены (квадрат), а потом крышу, потом окна, дверь и трубу)</w:t>
      </w:r>
      <w:r w:rsidRPr="00D52C95">
        <w:rPr>
          <w:sz w:val="24"/>
        </w:rPr>
        <w:t>;</w:t>
      </w:r>
      <w:proofErr w:type="gramEnd"/>
    </w:p>
    <w:p w:rsidR="00E16AF0" w:rsidRPr="00D52C95" w:rsidRDefault="00E16AF0" w:rsidP="00D52C95">
      <w:pPr>
        <w:pStyle w:val="a3"/>
        <w:numPr>
          <w:ilvl w:val="0"/>
          <w:numId w:val="2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>Расскажи, как ты будешь с ней играть; что можно с твоей постройкой делать, для чего она нужна.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Наиболее эффективно использование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 как средство развития речи в  дошкольном возрасте, когда необходимо симультанное формирование моторных и речемыслительных  навыков.</w:t>
      </w:r>
    </w:p>
    <w:p w:rsidR="00E16AF0" w:rsidRPr="00D52C95" w:rsidRDefault="00E16AF0" w:rsidP="00D52C95">
      <w:pPr>
        <w:pStyle w:val="1"/>
        <w:spacing w:line="240" w:lineRule="auto"/>
        <w:jc w:val="center"/>
        <w:rPr>
          <w:b/>
          <w:bCs/>
          <w:i/>
          <w:iCs/>
          <w:sz w:val="24"/>
        </w:rPr>
      </w:pPr>
      <w:bookmarkStart w:id="3" w:name="_Toc62046284"/>
      <w:bookmarkStart w:id="4" w:name="_Toc62046520"/>
      <w:bookmarkStart w:id="5" w:name="_Toc62047485"/>
      <w:bookmarkStart w:id="6" w:name="_Toc63591552"/>
      <w:r w:rsidRPr="00D52C95">
        <w:rPr>
          <w:b/>
          <w:bCs/>
          <w:i/>
          <w:iCs/>
          <w:sz w:val="24"/>
        </w:rPr>
        <w:t>Этапы формирования свободной конструктивно-игровой деятельности</w:t>
      </w:r>
      <w:bookmarkEnd w:id="3"/>
      <w:bookmarkEnd w:id="4"/>
      <w:bookmarkEnd w:id="5"/>
      <w:bookmarkEnd w:id="6"/>
      <w:r w:rsidRPr="00D52C95">
        <w:rPr>
          <w:b/>
          <w:bCs/>
          <w:i/>
          <w:iCs/>
          <w:sz w:val="24"/>
        </w:rPr>
        <w:t>: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>1 этап</w:t>
      </w:r>
      <w:r w:rsidRPr="00D52C95">
        <w:rPr>
          <w:sz w:val="24"/>
        </w:rPr>
        <w:t xml:space="preserve"> – выкладывание из счетных палочек плоскостных фигур (домик);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lastRenderedPageBreak/>
        <w:t>2 этап</w:t>
      </w:r>
      <w:r w:rsidRPr="00D52C95">
        <w:rPr>
          <w:sz w:val="24"/>
        </w:rPr>
        <w:t xml:space="preserve"> – моделирование объектов живой и неживой природы из символизированных частей по контурному изображению частей, по контурному изображению силуэта объекта, без изображения (по представлению);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>3 этап</w:t>
      </w:r>
      <w:r w:rsidRPr="00D52C95">
        <w:rPr>
          <w:sz w:val="24"/>
        </w:rPr>
        <w:t xml:space="preserve"> – моделирование объектов живой и неживой природы из геометрических фигур;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proofErr w:type="gramStart"/>
      <w:r w:rsidRPr="00D52C95">
        <w:rPr>
          <w:b/>
          <w:bCs/>
          <w:i/>
          <w:iCs/>
          <w:sz w:val="24"/>
        </w:rPr>
        <w:t>4 этап</w:t>
      </w:r>
      <w:r w:rsidRPr="00D52C95">
        <w:rPr>
          <w:sz w:val="24"/>
        </w:rPr>
        <w:t xml:space="preserve"> – моделирование (постройка) объектов живой и неживой природы из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-конструктора со зрительной планом-опорой;</w:t>
      </w:r>
      <w:proofErr w:type="gramEnd"/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>5 этап</w:t>
      </w:r>
      <w:r w:rsidRPr="00D52C95">
        <w:rPr>
          <w:sz w:val="24"/>
        </w:rPr>
        <w:t xml:space="preserve"> – моделирование (постройка) объектов живой и неживой природы из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-конструктора по замыслу.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В настоящее время обучающие наборы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 имеют несколько модификаций: ПРИМА – предназначены для детей от 6 мес. до 2 лет; ДУПЛА – для детей от 2 до 5 лет; ФРИСТАЙЛ – старше 5 лет. Наиболее доступными для детей дошкольного возраста являются наборы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-ДУПЛА. А сам конструктор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 имеет давнюю и интересную историю (ее можно рассказывать в адаптированном виде на 1-ом занятии детям при знакомстве с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): </w:t>
      </w:r>
      <w:r w:rsidRPr="00D52C95">
        <w:rPr>
          <w:i/>
          <w:iCs/>
          <w:sz w:val="24"/>
        </w:rPr>
        <w:t xml:space="preserve">Как-то раз датский плотник Оле </w:t>
      </w:r>
      <w:proofErr w:type="spellStart"/>
      <w:r w:rsidRPr="00D52C95">
        <w:rPr>
          <w:i/>
          <w:iCs/>
          <w:sz w:val="24"/>
        </w:rPr>
        <w:t>Кирк</w:t>
      </w:r>
      <w:proofErr w:type="spellEnd"/>
      <w:r w:rsidRPr="00D52C95">
        <w:rPr>
          <w:i/>
          <w:iCs/>
          <w:sz w:val="24"/>
        </w:rPr>
        <w:t xml:space="preserve"> </w:t>
      </w:r>
      <w:proofErr w:type="spellStart"/>
      <w:r w:rsidRPr="00D52C95">
        <w:rPr>
          <w:i/>
          <w:iCs/>
          <w:sz w:val="24"/>
        </w:rPr>
        <w:t>Христианес</w:t>
      </w:r>
      <w:proofErr w:type="spellEnd"/>
      <w:r w:rsidRPr="00D52C95">
        <w:rPr>
          <w:i/>
          <w:iCs/>
          <w:sz w:val="24"/>
        </w:rPr>
        <w:t xml:space="preserve"> в деревне Биллу основал фирму по производству деревянных игрушек; позднее фирма начала выпускать только конструкторы. Слово </w:t>
      </w:r>
      <w:r w:rsidRPr="00D52C95">
        <w:rPr>
          <w:i/>
          <w:iCs/>
          <w:sz w:val="24"/>
          <w:lang w:val="en-US"/>
        </w:rPr>
        <w:t>Lego</w:t>
      </w:r>
      <w:r w:rsidRPr="00D52C95">
        <w:rPr>
          <w:i/>
          <w:iCs/>
          <w:sz w:val="24"/>
        </w:rPr>
        <w:t xml:space="preserve">, которое в переводе с латинского означает «я учился», «я собирал», официально зарегистрировано в Дании 1 мая 1954 г. после дальнейшего развития </w:t>
      </w:r>
      <w:r w:rsidRPr="00D52C95">
        <w:rPr>
          <w:i/>
          <w:iCs/>
          <w:sz w:val="24"/>
          <w:lang w:val="en-US"/>
        </w:rPr>
        <w:t>Lego</w:t>
      </w:r>
      <w:r w:rsidRPr="00D52C95">
        <w:rPr>
          <w:i/>
          <w:iCs/>
          <w:sz w:val="24"/>
        </w:rPr>
        <w:t xml:space="preserve">-кирпичиков компания наладила производство тематических наборов: «Зоопарк», «Дом», «Замки», «Города» и т.д. В 1989 г. начал работать образовательный отдел </w:t>
      </w:r>
      <w:r w:rsidRPr="00D52C95">
        <w:rPr>
          <w:i/>
          <w:iCs/>
          <w:sz w:val="24"/>
          <w:lang w:val="en-US"/>
        </w:rPr>
        <w:t>LEGO</w:t>
      </w:r>
      <w:r w:rsidRPr="00D52C95">
        <w:rPr>
          <w:i/>
          <w:iCs/>
          <w:sz w:val="24"/>
        </w:rPr>
        <w:t xml:space="preserve"> </w:t>
      </w:r>
      <w:r w:rsidRPr="00D52C95">
        <w:rPr>
          <w:i/>
          <w:iCs/>
          <w:sz w:val="24"/>
          <w:lang w:val="en-US"/>
        </w:rPr>
        <w:t>DACTA</w:t>
      </w:r>
      <w:r w:rsidRPr="00D52C95">
        <w:rPr>
          <w:i/>
          <w:iCs/>
          <w:sz w:val="24"/>
        </w:rPr>
        <w:t xml:space="preserve">. В 1996 г. </w:t>
      </w:r>
      <w:r w:rsidRPr="00D52C95">
        <w:rPr>
          <w:i/>
          <w:iCs/>
          <w:sz w:val="24"/>
          <w:lang w:val="en-US"/>
        </w:rPr>
        <w:t>Lego</w:t>
      </w:r>
      <w:r w:rsidRPr="00D52C95">
        <w:rPr>
          <w:i/>
          <w:iCs/>
          <w:sz w:val="24"/>
        </w:rPr>
        <w:t xml:space="preserve">-группа вышла в Интернет. Поподробнее познакомиться  с историческим материалом можно на сайте </w:t>
      </w:r>
      <w:r w:rsidRPr="00D52C95">
        <w:rPr>
          <w:i/>
          <w:iCs/>
          <w:sz w:val="24"/>
          <w:lang w:val="en-US"/>
        </w:rPr>
        <w:t>http</w:t>
      </w:r>
      <w:r w:rsidRPr="00D52C95">
        <w:rPr>
          <w:i/>
          <w:iCs/>
          <w:sz w:val="24"/>
        </w:rPr>
        <w:t xml:space="preserve">: // </w:t>
      </w:r>
      <w:proofErr w:type="spellStart"/>
      <w:r w:rsidRPr="00D52C95">
        <w:rPr>
          <w:i/>
          <w:iCs/>
          <w:sz w:val="24"/>
          <w:lang w:val="en-US"/>
        </w:rPr>
        <w:t>lego</w:t>
      </w:r>
      <w:proofErr w:type="spellEnd"/>
      <w:r w:rsidRPr="00D52C95">
        <w:rPr>
          <w:i/>
          <w:iCs/>
          <w:sz w:val="24"/>
        </w:rPr>
        <w:t>.</w:t>
      </w:r>
      <w:proofErr w:type="spellStart"/>
      <w:r w:rsidRPr="00D52C95">
        <w:rPr>
          <w:i/>
          <w:iCs/>
          <w:sz w:val="24"/>
          <w:lang w:val="en-US"/>
        </w:rPr>
        <w:t>dacta</w:t>
      </w:r>
      <w:proofErr w:type="spellEnd"/>
      <w:r w:rsidRPr="00D52C95">
        <w:rPr>
          <w:i/>
          <w:iCs/>
          <w:sz w:val="24"/>
        </w:rPr>
        <w:t>.</w:t>
      </w:r>
      <w:r w:rsidRPr="00D52C95">
        <w:rPr>
          <w:i/>
          <w:iCs/>
          <w:sz w:val="24"/>
          <w:lang w:val="en-US"/>
        </w:rPr>
        <w:t>com</w:t>
      </w:r>
      <w:r w:rsidRPr="00D52C95">
        <w:rPr>
          <w:i/>
          <w:iCs/>
          <w:sz w:val="24"/>
        </w:rPr>
        <w:t>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 xml:space="preserve">Остановимся на характеристике набора </w:t>
      </w:r>
      <w:r w:rsidRPr="00D52C95">
        <w:rPr>
          <w:b/>
          <w:bCs/>
          <w:i/>
          <w:iCs/>
          <w:sz w:val="24"/>
          <w:lang w:val="en-US"/>
        </w:rPr>
        <w:t>Lego</w:t>
      </w:r>
      <w:r w:rsidRPr="00D52C95">
        <w:rPr>
          <w:b/>
          <w:bCs/>
          <w:i/>
          <w:iCs/>
          <w:sz w:val="24"/>
        </w:rPr>
        <w:t>-ДУПЛА.</w:t>
      </w:r>
      <w:r w:rsidRPr="00D52C95">
        <w:rPr>
          <w:sz w:val="24"/>
        </w:rPr>
        <w:t xml:space="preserve"> В этот вид конструктора входят достаточно крупные детали, окрашенные в основные цвета: красный, зеленый, желтый, синий, которые отличаются особой яркостью, разнообразием форм элементов, </w:t>
      </w:r>
      <w:proofErr w:type="spellStart"/>
      <w:r w:rsidRPr="00D52C95">
        <w:rPr>
          <w:sz w:val="24"/>
        </w:rPr>
        <w:t>модификационностью</w:t>
      </w:r>
      <w:proofErr w:type="spellEnd"/>
      <w:r w:rsidRPr="00D52C95">
        <w:rPr>
          <w:sz w:val="24"/>
        </w:rPr>
        <w:t>, большим диапазоном типов возможных  построек и игровых ситуаций и очень нравятся детям.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Элементы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 имеют довольно большие размеры и разнообразны по форме. Большинство из них напоминают </w:t>
      </w:r>
      <w:r w:rsidRPr="00D52C95">
        <w:rPr>
          <w:b/>
          <w:bCs/>
          <w:i/>
          <w:iCs/>
          <w:sz w:val="24"/>
        </w:rPr>
        <w:t xml:space="preserve">кирпичики </w:t>
      </w:r>
      <w:r w:rsidRPr="00D52C95">
        <w:rPr>
          <w:sz w:val="24"/>
        </w:rPr>
        <w:t>разных размеров. Их можно различать числом кнопочек, специальных прочных приспособлений для скрепления, расположенных вертикально и горизонтально. Например, 2×2 (два в горизонтальном и два в вертикальном рядах), 2×4 и т.д. Другие – формочки, похожие на сапожок, шляпку, клювик, овалы с глазками…, также окрашены в яркие основные цвета и имеют кнопочки для скрепления с другими элементами. Кроме того, наборы содержат фигуры человечков и животных с такими же унифицированными узлами крепления.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Вариативность скрепления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-элементов между собой создает практически неограниченные возможности создания различных типов построек и игровых ситуаций. Эффективным оказывается использование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-элементов в дидактических играх и упражнениях.</w:t>
      </w:r>
      <w:bookmarkStart w:id="7" w:name="_Toc62046161"/>
      <w:bookmarkStart w:id="8" w:name="_Toc62046280"/>
      <w:bookmarkStart w:id="9" w:name="_Toc62046516"/>
      <w:bookmarkStart w:id="10" w:name="_Toc62047481"/>
      <w:bookmarkStart w:id="11" w:name="_Toc63591548"/>
    </w:p>
    <w:p w:rsidR="00E16AF0" w:rsidRPr="00D52C95" w:rsidRDefault="00E16AF0" w:rsidP="00D52C95">
      <w:pPr>
        <w:pStyle w:val="a3"/>
        <w:spacing w:line="240" w:lineRule="auto"/>
        <w:jc w:val="center"/>
        <w:rPr>
          <w:sz w:val="24"/>
        </w:rPr>
      </w:pPr>
      <w:r w:rsidRPr="00D52C95">
        <w:rPr>
          <w:b/>
          <w:bCs/>
          <w:i/>
          <w:iCs/>
          <w:sz w:val="24"/>
        </w:rPr>
        <w:t>Использование Lego-элементов в дидактических играх и упражнениях</w:t>
      </w:r>
      <w:bookmarkEnd w:id="7"/>
      <w:bookmarkEnd w:id="8"/>
      <w:bookmarkEnd w:id="9"/>
      <w:bookmarkEnd w:id="10"/>
      <w:bookmarkEnd w:id="11"/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proofErr w:type="gramStart"/>
      <w:r w:rsidRPr="00D52C95">
        <w:rPr>
          <w:sz w:val="24"/>
        </w:rPr>
        <w:t xml:space="preserve">С помощью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-элементов педагог разрабатывает различные пособия и использует их для проведения дидактических игр и упражнений, целью которых является развитие высших психических функций, коррекция речи, формирование коммуникативных навыков, развитие творческих способностей, интереса к обучению и создание благоприятной эмоциональной атмосферы на занятии (</w:t>
      </w:r>
      <w:r w:rsidRPr="00D52C95">
        <w:rPr>
          <w:i/>
          <w:iCs/>
          <w:sz w:val="24"/>
        </w:rPr>
        <w:t xml:space="preserve">см. пособия: 1) Г.С. </w:t>
      </w:r>
      <w:proofErr w:type="spellStart"/>
      <w:r w:rsidRPr="00D52C95">
        <w:rPr>
          <w:i/>
          <w:iCs/>
          <w:sz w:val="24"/>
        </w:rPr>
        <w:t>Швайко</w:t>
      </w:r>
      <w:proofErr w:type="spellEnd"/>
      <w:r w:rsidRPr="00D52C95">
        <w:rPr>
          <w:i/>
          <w:iCs/>
          <w:sz w:val="24"/>
        </w:rPr>
        <w:t xml:space="preserve"> «Игры и игровые упражнения для развития речи»;</w:t>
      </w:r>
      <w:proofErr w:type="gramEnd"/>
      <w:r w:rsidRPr="00D52C95">
        <w:rPr>
          <w:i/>
          <w:iCs/>
          <w:sz w:val="24"/>
        </w:rPr>
        <w:t xml:space="preserve"> </w:t>
      </w:r>
      <w:proofErr w:type="gramStart"/>
      <w:r w:rsidRPr="00D52C95">
        <w:rPr>
          <w:i/>
          <w:iCs/>
          <w:sz w:val="24"/>
        </w:rPr>
        <w:t>2) А.К. Аксенова, Э.В. Якубовская «Дидактические игры на уроках русского языка в 1 – 4 классах вспомогательной школы» и др</w:t>
      </w:r>
      <w:r w:rsidRPr="00D52C95">
        <w:rPr>
          <w:sz w:val="24"/>
        </w:rPr>
        <w:t>.).</w:t>
      </w:r>
      <w:proofErr w:type="gramEnd"/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Приведем примеры дидактических игр с использованием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-элементов:</w:t>
      </w:r>
    </w:p>
    <w:p w:rsidR="00E16AF0" w:rsidRPr="00D52C95" w:rsidRDefault="00E16AF0" w:rsidP="00D52C95">
      <w:pPr>
        <w:pStyle w:val="a3"/>
        <w:spacing w:line="240" w:lineRule="auto"/>
        <w:rPr>
          <w:b/>
          <w:bCs/>
          <w:sz w:val="24"/>
        </w:rPr>
      </w:pPr>
      <w:r w:rsidRPr="00D52C95">
        <w:rPr>
          <w:b/>
          <w:bCs/>
          <w:sz w:val="24"/>
        </w:rPr>
        <w:t>Д.И. «Чудесный мешочек»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>Цель:</w:t>
      </w:r>
      <w:r w:rsidRPr="00D52C95">
        <w:rPr>
          <w:sz w:val="24"/>
        </w:rPr>
        <w:t xml:space="preserve"> развитие речи, тактильного восприятия формы предмета.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lastRenderedPageBreak/>
        <w:t>Ход:</w:t>
      </w:r>
      <w:r w:rsidRPr="00D52C95">
        <w:rPr>
          <w:sz w:val="24"/>
        </w:rPr>
        <w:t xml:space="preserve"> педагог помещает разнообразные детали в «чудесный мешочек» и просит найти элемент определенной формы – овал (кирпичик 2×4, сапожок и т.д.).</w:t>
      </w:r>
    </w:p>
    <w:p w:rsidR="00E16AF0" w:rsidRPr="00D52C95" w:rsidRDefault="00E16AF0" w:rsidP="00D52C95">
      <w:pPr>
        <w:pStyle w:val="a3"/>
        <w:spacing w:line="240" w:lineRule="auto"/>
        <w:rPr>
          <w:b/>
          <w:bCs/>
          <w:sz w:val="24"/>
        </w:rPr>
      </w:pPr>
      <w:r w:rsidRPr="00D52C95">
        <w:rPr>
          <w:b/>
          <w:bCs/>
          <w:sz w:val="24"/>
        </w:rPr>
        <w:t>Д.И. «Запомни и повтори»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>Цель:</w:t>
      </w:r>
      <w:r w:rsidRPr="00D52C95">
        <w:rPr>
          <w:sz w:val="24"/>
        </w:rPr>
        <w:t xml:space="preserve"> коррекция памяти, мышления и речи.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>Ход:</w:t>
      </w:r>
      <w:r w:rsidRPr="00D52C95">
        <w:rPr>
          <w:sz w:val="24"/>
        </w:rPr>
        <w:t xml:space="preserve"> педагог собирает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-постройку, подробно разбирает ее с детьми: из каких деталей она состоит; собирает снова, сопровождая действия речью. Затем скрывает постройку от глаз детей, а ребята по памяти ее воспроизводят. В конце игры проводится анализ результатов.</w:t>
      </w:r>
    </w:p>
    <w:p w:rsidR="00E16AF0" w:rsidRPr="00D52C95" w:rsidRDefault="00E16AF0" w:rsidP="00D52C95">
      <w:pPr>
        <w:pStyle w:val="a3"/>
        <w:spacing w:line="240" w:lineRule="auto"/>
        <w:rPr>
          <w:i/>
          <w:iCs/>
          <w:sz w:val="24"/>
        </w:rPr>
      </w:pPr>
      <w:r w:rsidRPr="00D52C95">
        <w:rPr>
          <w:i/>
          <w:iCs/>
          <w:sz w:val="24"/>
        </w:rPr>
        <w:t xml:space="preserve">Аналогично можно разработать множество интересных дидактических игр и упражнений с использованием ярких и красивых деталей </w:t>
      </w:r>
      <w:r w:rsidRPr="00D52C95">
        <w:rPr>
          <w:i/>
          <w:iCs/>
          <w:sz w:val="24"/>
          <w:lang w:val="en-US"/>
        </w:rPr>
        <w:t>Lego</w:t>
      </w:r>
      <w:r w:rsidRPr="00D52C95">
        <w:rPr>
          <w:i/>
          <w:iCs/>
          <w:sz w:val="24"/>
        </w:rPr>
        <w:t>-конструктора.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Применение дидактических игр и упражнений с использованием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-элементов достаточно эффективно при проведении занятий по обучению грамоте и коррекции звукопроизношения.</w:t>
      </w:r>
      <w:bookmarkStart w:id="12" w:name="_Toc62046162"/>
      <w:bookmarkStart w:id="13" w:name="_Toc62046281"/>
      <w:bookmarkStart w:id="14" w:name="_Toc62046517"/>
      <w:bookmarkStart w:id="15" w:name="_Toc62047482"/>
      <w:bookmarkStart w:id="16" w:name="_Toc63591549"/>
    </w:p>
    <w:p w:rsidR="00E16AF0" w:rsidRPr="00D52C95" w:rsidRDefault="00E16AF0" w:rsidP="00D52C95">
      <w:pPr>
        <w:pStyle w:val="a3"/>
        <w:spacing w:line="240" w:lineRule="auto"/>
        <w:jc w:val="center"/>
        <w:rPr>
          <w:b/>
          <w:bCs/>
          <w:i/>
          <w:iCs/>
          <w:sz w:val="24"/>
        </w:rPr>
      </w:pPr>
      <w:r w:rsidRPr="00D52C95">
        <w:rPr>
          <w:b/>
          <w:bCs/>
          <w:i/>
          <w:iCs/>
          <w:sz w:val="24"/>
        </w:rPr>
        <w:t xml:space="preserve">Использование Lego-конструктора на логопедических занятиях </w:t>
      </w:r>
    </w:p>
    <w:p w:rsidR="00E16AF0" w:rsidRPr="00D52C95" w:rsidRDefault="00E16AF0" w:rsidP="00D52C95">
      <w:pPr>
        <w:pStyle w:val="a3"/>
        <w:spacing w:line="240" w:lineRule="auto"/>
        <w:jc w:val="center"/>
        <w:rPr>
          <w:sz w:val="24"/>
        </w:rPr>
      </w:pPr>
      <w:r w:rsidRPr="00D52C95">
        <w:rPr>
          <w:b/>
          <w:bCs/>
          <w:i/>
          <w:iCs/>
          <w:sz w:val="24"/>
        </w:rPr>
        <w:t>по обучению грамоте</w:t>
      </w:r>
      <w:bookmarkEnd w:id="12"/>
      <w:bookmarkEnd w:id="13"/>
      <w:bookmarkEnd w:id="14"/>
      <w:bookmarkEnd w:id="15"/>
      <w:bookmarkEnd w:id="16"/>
    </w:p>
    <w:p w:rsidR="00E16AF0" w:rsidRPr="00D52C95" w:rsidRDefault="00E16AF0" w:rsidP="00D52C95">
      <w:pPr>
        <w:pStyle w:val="a3"/>
        <w:spacing w:line="240" w:lineRule="auto"/>
        <w:rPr>
          <w:sz w:val="24"/>
          <w:u w:val="single"/>
        </w:rPr>
      </w:pPr>
      <w:r w:rsidRPr="00D52C95">
        <w:rPr>
          <w:b/>
          <w:bCs/>
          <w:i/>
          <w:iCs/>
          <w:sz w:val="24"/>
          <w:u w:val="single"/>
        </w:rPr>
        <w:t>Тема:</w:t>
      </w:r>
      <w:r w:rsidRPr="00D52C95">
        <w:rPr>
          <w:sz w:val="24"/>
          <w:u w:val="single"/>
        </w:rPr>
        <w:t xml:space="preserve"> Закрепление понятий «гласные» и «согласные» звуки; «твердость» - «мягкость» согласных звуков.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Для материализации понятия «звук» эффективно использовать из набора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 человечков в разноцветных костюмчиках: в красных платьицах могут обозначать гласные звуки; в синих костюмчиках – согласные твердые; в зеленых – согласные мягкие.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Проводя игру, логопед объясняет ребенку, например, что человечек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 (а не фишка) в синем костюмчике обозначает согласный твердый звук и т.д. Потом для закрепления задает вопросы: «Какого цвета костюмчики у твердых согласных? Какого цвета костюмчики у мягких согласных? Какого цвета костюмчики у гласных?» Затем проводится работа по звуковому анализу слогов, слов. 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>Например, гласный звук</w:t>
      </w:r>
      <w:proofErr w:type="gramStart"/>
      <w:r w:rsidRPr="00D52C95">
        <w:rPr>
          <w:sz w:val="24"/>
        </w:rPr>
        <w:t xml:space="preserve"> А</w:t>
      </w:r>
      <w:proofErr w:type="gramEnd"/>
      <w:r w:rsidRPr="00D52C95">
        <w:rPr>
          <w:sz w:val="24"/>
        </w:rPr>
        <w:t xml:space="preserve"> пришел в гости к своему другу:  согласному твердому звуку П. Они встали рядом и получился слог «АП».</w:t>
      </w:r>
    </w:p>
    <w:p w:rsidR="00E16AF0" w:rsidRPr="00D52C95" w:rsidRDefault="00E16AF0" w:rsidP="00D52C95">
      <w:pPr>
        <w:pStyle w:val="a3"/>
        <w:numPr>
          <w:ilvl w:val="0"/>
          <w:numId w:val="4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>Сколько звуков в слоге «АП»? (два)</w:t>
      </w:r>
    </w:p>
    <w:p w:rsidR="00E16AF0" w:rsidRPr="00D52C95" w:rsidRDefault="00E16AF0" w:rsidP="00D52C95">
      <w:pPr>
        <w:pStyle w:val="a3"/>
        <w:numPr>
          <w:ilvl w:val="0"/>
          <w:numId w:val="4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>Назови первый звук. (А)</w:t>
      </w:r>
    </w:p>
    <w:p w:rsidR="00E16AF0" w:rsidRPr="00D52C95" w:rsidRDefault="00E16AF0" w:rsidP="00D52C95">
      <w:pPr>
        <w:pStyle w:val="a3"/>
        <w:numPr>
          <w:ilvl w:val="0"/>
          <w:numId w:val="4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>Назови второй звук. (П)</w:t>
      </w:r>
    </w:p>
    <w:p w:rsidR="00E16AF0" w:rsidRPr="00D52C95" w:rsidRDefault="00E16AF0" w:rsidP="00D52C95">
      <w:pPr>
        <w:pStyle w:val="a3"/>
        <w:numPr>
          <w:ilvl w:val="0"/>
          <w:numId w:val="4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>Сколько гласных звуков? Назови гласный звук.</w:t>
      </w:r>
    </w:p>
    <w:p w:rsidR="00E16AF0" w:rsidRPr="00D52C95" w:rsidRDefault="00E16AF0" w:rsidP="00D52C95">
      <w:pPr>
        <w:pStyle w:val="a3"/>
        <w:numPr>
          <w:ilvl w:val="0"/>
          <w:numId w:val="4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>Сколько согласных твердых звуков? Назови согласный звук.</w:t>
      </w:r>
    </w:p>
    <w:p w:rsidR="00E16AF0" w:rsidRPr="00D52C95" w:rsidRDefault="00E16AF0" w:rsidP="00D52C95">
      <w:pPr>
        <w:pStyle w:val="a3"/>
        <w:numPr>
          <w:ilvl w:val="0"/>
          <w:numId w:val="4"/>
        </w:numPr>
        <w:spacing w:line="240" w:lineRule="auto"/>
        <w:ind w:firstLine="709"/>
        <w:rPr>
          <w:sz w:val="24"/>
        </w:rPr>
      </w:pPr>
      <w:r w:rsidRPr="00D52C95">
        <w:rPr>
          <w:sz w:val="24"/>
        </w:rPr>
        <w:t xml:space="preserve">Какой по счету гласный звук А? Какой по счету твердый согласный звук </w:t>
      </w:r>
      <w:proofErr w:type="gramStart"/>
      <w:r w:rsidRPr="00D52C95">
        <w:rPr>
          <w:sz w:val="24"/>
        </w:rPr>
        <w:t>П</w:t>
      </w:r>
      <w:proofErr w:type="gramEnd"/>
      <w:r w:rsidRPr="00D52C95">
        <w:rPr>
          <w:sz w:val="24"/>
        </w:rPr>
        <w:t>?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>Позднее (при звуковом анализе одно- и двусложных слов) человечки устанавливаются на кирпичик 2×2, символизирующий «слог». Для более длинного слога используется больший кирпичик: 2×4, 2×6 и т.д.</w:t>
      </w:r>
    </w:p>
    <w:p w:rsidR="00E16AF0" w:rsidRPr="00D52C95" w:rsidRDefault="00E16AF0" w:rsidP="00D52C95">
      <w:pPr>
        <w:pStyle w:val="a3"/>
        <w:spacing w:line="240" w:lineRule="auto"/>
        <w:rPr>
          <w:sz w:val="24"/>
          <w:u w:val="single"/>
        </w:rPr>
      </w:pPr>
      <w:r w:rsidRPr="00D52C95">
        <w:rPr>
          <w:b/>
          <w:bCs/>
          <w:i/>
          <w:iCs/>
          <w:sz w:val="24"/>
          <w:u w:val="single"/>
        </w:rPr>
        <w:t>Тема:</w:t>
      </w:r>
      <w:r w:rsidRPr="00D52C95">
        <w:rPr>
          <w:sz w:val="24"/>
          <w:u w:val="single"/>
        </w:rPr>
        <w:t xml:space="preserve"> Закрепление понятий «глухости» и «звонкости» согласных звуков.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>С этой целью используются сыпучие материалы, которые помещаются в туловище человечка, и закрепляются кирпичиками того же цвета, что и одежда человечка. Таким образом, ребенок через игру осознает понятие «звонкости» согласных звуков.</w:t>
      </w:r>
    </w:p>
    <w:p w:rsidR="00E16AF0" w:rsidRPr="00D52C95" w:rsidRDefault="00E16AF0" w:rsidP="00D52C95">
      <w:pPr>
        <w:pStyle w:val="a3"/>
        <w:spacing w:line="240" w:lineRule="auto"/>
        <w:rPr>
          <w:sz w:val="24"/>
          <w:u w:val="single"/>
        </w:rPr>
      </w:pPr>
      <w:r w:rsidRPr="00D52C95">
        <w:rPr>
          <w:b/>
          <w:bCs/>
          <w:i/>
          <w:iCs/>
          <w:sz w:val="24"/>
          <w:u w:val="single"/>
        </w:rPr>
        <w:t>Тема:</w:t>
      </w:r>
      <w:r w:rsidRPr="00D52C95">
        <w:rPr>
          <w:sz w:val="24"/>
          <w:u w:val="single"/>
        </w:rPr>
        <w:t xml:space="preserve"> Определение места звука в слове.</w:t>
      </w:r>
    </w:p>
    <w:p w:rsidR="00E16AF0" w:rsidRPr="00D52C95" w:rsidRDefault="00E16AF0" w:rsidP="00D52C95">
      <w:pPr>
        <w:pStyle w:val="a3"/>
        <w:spacing w:line="240" w:lineRule="auto"/>
        <w:rPr>
          <w:b/>
          <w:bCs/>
          <w:sz w:val="24"/>
        </w:rPr>
      </w:pPr>
      <w:r w:rsidRPr="00D52C95">
        <w:rPr>
          <w:b/>
          <w:bCs/>
          <w:sz w:val="24"/>
        </w:rPr>
        <w:t>Д.И. «Найди место звука в слове»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 xml:space="preserve">Цель: </w:t>
      </w:r>
      <w:r w:rsidRPr="00D52C95">
        <w:rPr>
          <w:sz w:val="24"/>
        </w:rPr>
        <w:t>научить выделять заданный звук в начале, середине и конце слова.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>Оборудование:</w:t>
      </w:r>
      <w:r w:rsidRPr="00D52C95">
        <w:rPr>
          <w:sz w:val="24"/>
        </w:rPr>
        <w:t xml:space="preserve"> человечек в соответствующем заданному звуку костюмчике; длинный кирпичик 2×8 желтого цвета, обозначающий «слово»; предметные картинки.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b/>
          <w:bCs/>
          <w:i/>
          <w:iCs/>
          <w:sz w:val="24"/>
        </w:rPr>
        <w:t xml:space="preserve">Ход: </w:t>
      </w:r>
      <w:r w:rsidRPr="00D52C95">
        <w:rPr>
          <w:sz w:val="24"/>
        </w:rPr>
        <w:t>Логопед предлагает картинку и называет звук, место которого ребенок должен определить в слове. Ребенок кладет под картинку длинный кирпичик желтого цвета и прикрепляет человечка на кирпичике в то место, где слышит звук: в начале, середине или конце слова.</w:t>
      </w:r>
    </w:p>
    <w:p w:rsidR="00E16AF0" w:rsidRPr="00D52C95" w:rsidRDefault="00E16AF0" w:rsidP="00D52C95">
      <w:pPr>
        <w:pStyle w:val="a3"/>
        <w:spacing w:line="240" w:lineRule="auto"/>
        <w:rPr>
          <w:i/>
          <w:iCs/>
          <w:sz w:val="24"/>
        </w:rPr>
      </w:pPr>
      <w:r w:rsidRPr="00D52C95">
        <w:rPr>
          <w:i/>
          <w:iCs/>
          <w:sz w:val="24"/>
        </w:rPr>
        <w:lastRenderedPageBreak/>
        <w:t>Примечание: Когда ребенок видит перед собой человечки-звуки, играет с ними, передвигает, то работа над звуковым анализом словом приобретает игровой характер. Это, в свою очередь,  способствует лучшему усвоению учебного материала.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Аналогично используются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-кирпичики при составлении </w:t>
      </w:r>
      <w:r w:rsidRPr="00D52C95">
        <w:rPr>
          <w:b/>
          <w:bCs/>
          <w:sz w:val="24"/>
        </w:rPr>
        <w:t>схемы предложения.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>Эффективным в запоминании зрительного образа буквы</w:t>
      </w:r>
      <w:r w:rsidRPr="00D52C95">
        <w:rPr>
          <w:b/>
          <w:bCs/>
          <w:sz w:val="24"/>
        </w:rPr>
        <w:t xml:space="preserve"> </w:t>
      </w:r>
      <w:r w:rsidRPr="00D52C95">
        <w:rPr>
          <w:sz w:val="24"/>
        </w:rPr>
        <w:t xml:space="preserve">оказывается </w:t>
      </w:r>
      <w:r w:rsidRPr="00D52C95">
        <w:rPr>
          <w:b/>
          <w:bCs/>
          <w:sz w:val="24"/>
        </w:rPr>
        <w:t xml:space="preserve">конструирование </w:t>
      </w:r>
      <w:r w:rsidRPr="00D52C95">
        <w:rPr>
          <w:sz w:val="24"/>
        </w:rPr>
        <w:t>из</w:t>
      </w:r>
      <w:r w:rsidRPr="00D52C95">
        <w:rPr>
          <w:b/>
          <w:bCs/>
          <w:sz w:val="24"/>
        </w:rPr>
        <w:t xml:space="preserve">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-элементов, а также складывание из Кубиков </w:t>
      </w:r>
      <w:proofErr w:type="spellStart"/>
      <w:r w:rsidRPr="00D52C95">
        <w:rPr>
          <w:sz w:val="24"/>
        </w:rPr>
        <w:t>Кооса</w:t>
      </w:r>
      <w:proofErr w:type="spellEnd"/>
      <w:r w:rsidRPr="00D52C95">
        <w:rPr>
          <w:sz w:val="24"/>
        </w:rPr>
        <w:t xml:space="preserve"> пройденных </w:t>
      </w:r>
      <w:r w:rsidRPr="00D52C95">
        <w:rPr>
          <w:b/>
          <w:bCs/>
          <w:sz w:val="24"/>
        </w:rPr>
        <w:t>букв</w:t>
      </w:r>
      <w:r w:rsidRPr="00D52C95">
        <w:rPr>
          <w:sz w:val="24"/>
        </w:rPr>
        <w:t>.</w:t>
      </w:r>
      <w:bookmarkStart w:id="17" w:name="_Toc62046163"/>
      <w:bookmarkStart w:id="18" w:name="_Toc62046282"/>
      <w:bookmarkStart w:id="19" w:name="_Toc62046518"/>
      <w:bookmarkStart w:id="20" w:name="_Toc62047483"/>
      <w:bookmarkStart w:id="21" w:name="_Toc63591550"/>
    </w:p>
    <w:p w:rsidR="00E16AF0" w:rsidRPr="00D52C95" w:rsidRDefault="00E16AF0" w:rsidP="00D52C95">
      <w:pPr>
        <w:pStyle w:val="a3"/>
        <w:spacing w:line="240" w:lineRule="auto"/>
        <w:jc w:val="center"/>
        <w:rPr>
          <w:sz w:val="24"/>
        </w:rPr>
      </w:pPr>
      <w:r w:rsidRPr="00D52C95">
        <w:rPr>
          <w:b/>
          <w:bCs/>
          <w:i/>
          <w:iCs/>
          <w:sz w:val="24"/>
        </w:rPr>
        <w:t>Использование Lego-конструктора на занятиях по коррекции звукопроизношения</w:t>
      </w:r>
      <w:bookmarkEnd w:id="17"/>
      <w:bookmarkEnd w:id="18"/>
      <w:bookmarkEnd w:id="19"/>
      <w:bookmarkEnd w:id="20"/>
      <w:bookmarkEnd w:id="21"/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В процессе коррекции звукопроизношения незаменимым средством формирования интереса к процессу постановки и автоматизации звука оказывается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-конструктор.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 xml:space="preserve">Так, используя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-конструктор, логопед в некоторой степени скрашивает неприятные ощущения ребенка, вызванные монотонностью постановки звуков. Занятия становятся веселее и увлекательнее для самих детей.</w:t>
      </w:r>
    </w:p>
    <w:p w:rsidR="00E16AF0" w:rsidRPr="00D52C95" w:rsidRDefault="00E16AF0" w:rsidP="00D52C95">
      <w:pPr>
        <w:pStyle w:val="a3"/>
        <w:spacing w:line="240" w:lineRule="auto"/>
        <w:rPr>
          <w:i/>
          <w:iCs/>
          <w:sz w:val="24"/>
        </w:rPr>
      </w:pPr>
      <w:r w:rsidRPr="00D52C95">
        <w:rPr>
          <w:sz w:val="24"/>
        </w:rPr>
        <w:t>Например,  постановка звука [</w:t>
      </w:r>
      <w:proofErr w:type="gramStart"/>
      <w:r w:rsidRPr="00D52C95">
        <w:rPr>
          <w:sz w:val="24"/>
        </w:rPr>
        <w:t>р</w:t>
      </w:r>
      <w:proofErr w:type="gramEnd"/>
      <w:r w:rsidRPr="00D52C95">
        <w:rPr>
          <w:sz w:val="24"/>
        </w:rPr>
        <w:t xml:space="preserve">] часто растягивается на довольно долгий срок. Однотипность упражнений, направленных на вызывание вибрации кончика языка, неприятные ощущения нередко вызывают негативную реакцию у ребенка. В этом случае ребенку можно предложить сделать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>-машину. После того, как ребенок сконструировал машину, логопед рассказывает небольшую сказку, чтобы заинтриговать ребенка. Например: «</w:t>
      </w:r>
      <w:r w:rsidRPr="00D52C95">
        <w:rPr>
          <w:i/>
          <w:iCs/>
          <w:sz w:val="24"/>
        </w:rPr>
        <w:t xml:space="preserve">У Королевы красивой Речи сломалась ее любимая машина, а ей обязательно нужно вернуться в свое королевство. Помоги ей! Чтобы завести ее машину, нужно завести моторчик. Машина сказочная. Ты ее собрал из </w:t>
      </w:r>
      <w:r w:rsidRPr="00D52C95">
        <w:rPr>
          <w:i/>
          <w:iCs/>
          <w:sz w:val="24"/>
          <w:lang w:val="en-US"/>
        </w:rPr>
        <w:t>Lego</w:t>
      </w:r>
      <w:r w:rsidRPr="00D52C95">
        <w:rPr>
          <w:i/>
          <w:iCs/>
          <w:sz w:val="24"/>
        </w:rPr>
        <w:t>, поэтому нужно завести каждый кирпичик».</w:t>
      </w:r>
    </w:p>
    <w:p w:rsidR="00E16AF0" w:rsidRPr="00D52C95" w:rsidRDefault="00E16AF0" w:rsidP="00D52C95">
      <w:pPr>
        <w:pStyle w:val="a3"/>
        <w:spacing w:line="240" w:lineRule="auto"/>
        <w:rPr>
          <w:sz w:val="24"/>
        </w:rPr>
      </w:pPr>
      <w:r w:rsidRPr="00D52C95">
        <w:rPr>
          <w:sz w:val="24"/>
        </w:rPr>
        <w:t>Впоследствии дети делают самые разнообразные постройки и придумывают свои сказочные истории.</w:t>
      </w:r>
    </w:p>
    <w:p w:rsidR="00E16AF0" w:rsidRPr="00D52C95" w:rsidRDefault="00E16AF0" w:rsidP="00D52C95">
      <w:pPr>
        <w:pStyle w:val="a3"/>
        <w:spacing w:line="240" w:lineRule="auto"/>
        <w:rPr>
          <w:iCs/>
          <w:sz w:val="24"/>
        </w:rPr>
      </w:pPr>
      <w:r w:rsidRPr="00D52C95">
        <w:rPr>
          <w:iCs/>
          <w:sz w:val="24"/>
        </w:rPr>
        <w:t xml:space="preserve">Использование  </w:t>
      </w:r>
      <w:r w:rsidRPr="00D52C95">
        <w:rPr>
          <w:iCs/>
          <w:sz w:val="24"/>
          <w:lang w:val="en-US"/>
        </w:rPr>
        <w:t>Lego</w:t>
      </w:r>
      <w:r w:rsidRPr="00D52C95">
        <w:rPr>
          <w:iCs/>
          <w:sz w:val="24"/>
        </w:rPr>
        <w:t xml:space="preserve">-игр создает положительную мотивацию, формирует интерес к изучению новой информации, снимает негативного отношения к процессу обучения, что позволяет говорить о </w:t>
      </w:r>
      <w:proofErr w:type="spellStart"/>
      <w:r w:rsidRPr="00D52C95">
        <w:rPr>
          <w:iCs/>
          <w:sz w:val="24"/>
        </w:rPr>
        <w:t>психокоррекционном</w:t>
      </w:r>
      <w:proofErr w:type="spellEnd"/>
      <w:r w:rsidRPr="00D52C95">
        <w:rPr>
          <w:iCs/>
          <w:sz w:val="24"/>
        </w:rPr>
        <w:t xml:space="preserve"> воздействии </w:t>
      </w:r>
      <w:r w:rsidRPr="00D52C95">
        <w:rPr>
          <w:iCs/>
          <w:sz w:val="24"/>
          <w:lang w:val="en-US"/>
        </w:rPr>
        <w:t>Lego</w:t>
      </w:r>
      <w:r w:rsidRPr="00D52C95">
        <w:rPr>
          <w:iCs/>
          <w:sz w:val="24"/>
        </w:rPr>
        <w:t>-конструктора в целом.</w:t>
      </w:r>
      <w:bookmarkStart w:id="22" w:name="_Toc62046165"/>
      <w:bookmarkStart w:id="23" w:name="_Toc62046285"/>
      <w:bookmarkStart w:id="24" w:name="_Toc62046521"/>
    </w:p>
    <w:p w:rsidR="00E16AF0" w:rsidRPr="00D52C95" w:rsidRDefault="00E16AF0" w:rsidP="00D52C95">
      <w:pPr>
        <w:pStyle w:val="a3"/>
        <w:spacing w:line="240" w:lineRule="auto"/>
        <w:rPr>
          <w:iCs/>
          <w:sz w:val="24"/>
        </w:rPr>
      </w:pPr>
    </w:p>
    <w:p w:rsidR="00E16AF0" w:rsidRPr="00D52C95" w:rsidRDefault="00E16AF0" w:rsidP="00D52C95">
      <w:pPr>
        <w:pStyle w:val="1"/>
        <w:spacing w:line="240" w:lineRule="auto"/>
        <w:jc w:val="left"/>
        <w:rPr>
          <w:b/>
          <w:bCs/>
          <w:i/>
          <w:iCs/>
          <w:sz w:val="24"/>
        </w:rPr>
      </w:pPr>
      <w:bookmarkStart w:id="25" w:name="_Toc62047486"/>
      <w:bookmarkStart w:id="26" w:name="_Toc63591553"/>
      <w:r w:rsidRPr="00D52C95">
        <w:rPr>
          <w:b/>
          <w:bCs/>
          <w:i/>
          <w:iCs/>
          <w:sz w:val="24"/>
        </w:rPr>
        <w:t>Литература</w:t>
      </w:r>
      <w:bookmarkEnd w:id="22"/>
      <w:bookmarkEnd w:id="23"/>
      <w:bookmarkEnd w:id="24"/>
      <w:bookmarkEnd w:id="25"/>
      <w:bookmarkEnd w:id="26"/>
      <w:r w:rsidRPr="00D52C95">
        <w:rPr>
          <w:b/>
          <w:bCs/>
          <w:i/>
          <w:iCs/>
          <w:sz w:val="24"/>
        </w:rPr>
        <w:t>:</w:t>
      </w:r>
    </w:p>
    <w:p w:rsidR="00E16AF0" w:rsidRPr="00D52C95" w:rsidRDefault="00E16AF0" w:rsidP="00D52C95">
      <w:pPr>
        <w:pStyle w:val="1"/>
        <w:spacing w:line="240" w:lineRule="auto"/>
        <w:rPr>
          <w:b/>
          <w:bCs/>
          <w:sz w:val="24"/>
        </w:rPr>
      </w:pPr>
    </w:p>
    <w:p w:rsidR="00E16AF0" w:rsidRPr="00D52C95" w:rsidRDefault="00E16AF0" w:rsidP="00D52C95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4"/>
        </w:rPr>
      </w:pPr>
      <w:proofErr w:type="spellStart"/>
      <w:r w:rsidRPr="00D52C95">
        <w:rPr>
          <w:sz w:val="24"/>
        </w:rPr>
        <w:t>Лусс</w:t>
      </w:r>
      <w:proofErr w:type="spellEnd"/>
      <w:r w:rsidRPr="00D52C95">
        <w:rPr>
          <w:sz w:val="24"/>
        </w:rPr>
        <w:t xml:space="preserve"> Т.В. Формирование навыков конструктивно-игровой деятельности у детей с помощью </w:t>
      </w:r>
      <w:r w:rsidRPr="00D52C95">
        <w:rPr>
          <w:sz w:val="24"/>
          <w:lang w:val="en-US"/>
        </w:rPr>
        <w:t>Lego</w:t>
      </w:r>
      <w:r w:rsidRPr="00D52C95">
        <w:rPr>
          <w:sz w:val="24"/>
        </w:rPr>
        <w:t xml:space="preserve">. – М.: </w:t>
      </w:r>
      <w:proofErr w:type="spellStart"/>
      <w:r w:rsidRPr="00D52C95">
        <w:rPr>
          <w:sz w:val="24"/>
        </w:rPr>
        <w:t>Владос</w:t>
      </w:r>
      <w:proofErr w:type="spellEnd"/>
      <w:r w:rsidRPr="00D52C95">
        <w:rPr>
          <w:sz w:val="24"/>
        </w:rPr>
        <w:t>, 2003. – 104 с.</w:t>
      </w:r>
    </w:p>
    <w:p w:rsidR="00E16AF0" w:rsidRPr="00D52C95" w:rsidRDefault="00E16AF0" w:rsidP="00D52C95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4"/>
        </w:rPr>
      </w:pPr>
      <w:r w:rsidRPr="00D52C95">
        <w:rPr>
          <w:sz w:val="24"/>
        </w:rPr>
        <w:t>Основы специальной психологии: Учеб</w:t>
      </w:r>
      <w:proofErr w:type="gramStart"/>
      <w:r w:rsidRPr="00D52C95">
        <w:rPr>
          <w:sz w:val="24"/>
        </w:rPr>
        <w:t>.</w:t>
      </w:r>
      <w:proofErr w:type="gramEnd"/>
      <w:r w:rsidRPr="00D52C95">
        <w:rPr>
          <w:sz w:val="24"/>
        </w:rPr>
        <w:t xml:space="preserve"> </w:t>
      </w:r>
      <w:proofErr w:type="gramStart"/>
      <w:r w:rsidRPr="00D52C95">
        <w:rPr>
          <w:sz w:val="24"/>
        </w:rPr>
        <w:t>п</w:t>
      </w:r>
      <w:proofErr w:type="gramEnd"/>
      <w:r w:rsidRPr="00D52C95">
        <w:rPr>
          <w:sz w:val="24"/>
        </w:rPr>
        <w:t xml:space="preserve">особие для студ. сред. </w:t>
      </w:r>
      <w:proofErr w:type="spellStart"/>
      <w:r w:rsidRPr="00D52C95">
        <w:rPr>
          <w:sz w:val="24"/>
        </w:rPr>
        <w:t>пед</w:t>
      </w:r>
      <w:proofErr w:type="spellEnd"/>
      <w:r w:rsidRPr="00D52C95">
        <w:rPr>
          <w:sz w:val="24"/>
        </w:rPr>
        <w:t>. учеб. заведений / под ред. Л.В. Кузнецовой. – М: Академия, 2003. – С.425 – 438.</w:t>
      </w:r>
    </w:p>
    <w:p w:rsidR="00E16AF0" w:rsidRPr="00D52C95" w:rsidRDefault="00E16AF0" w:rsidP="00D52C9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16AF0" w:rsidRPr="00D52C95" w:rsidSect="00B3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904"/>
    <w:multiLevelType w:val="hybridMultilevel"/>
    <w:tmpl w:val="B246C670"/>
    <w:lvl w:ilvl="0" w:tplc="6A7A3E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6248132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13C509C"/>
    <w:multiLevelType w:val="hybridMultilevel"/>
    <w:tmpl w:val="717C1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DE404E"/>
    <w:multiLevelType w:val="hybridMultilevel"/>
    <w:tmpl w:val="46581AD4"/>
    <w:lvl w:ilvl="0" w:tplc="6A7A3E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481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7A3E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FD2712"/>
    <w:multiLevelType w:val="hybridMultilevel"/>
    <w:tmpl w:val="1EF2738A"/>
    <w:lvl w:ilvl="0" w:tplc="6A7A3E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A3E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E3F"/>
    <w:rsid w:val="0027349A"/>
    <w:rsid w:val="00572E3F"/>
    <w:rsid w:val="00B36757"/>
    <w:rsid w:val="00C73829"/>
    <w:rsid w:val="00D52C95"/>
    <w:rsid w:val="00E1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57"/>
  </w:style>
  <w:style w:type="paragraph" w:styleId="1">
    <w:name w:val="heading 1"/>
    <w:basedOn w:val="a"/>
    <w:next w:val="a"/>
    <w:link w:val="10"/>
    <w:qFormat/>
    <w:rsid w:val="00E16AF0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16A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6A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16AF0"/>
  </w:style>
  <w:style w:type="paragraph" w:styleId="a6">
    <w:name w:val="Body Text"/>
    <w:basedOn w:val="a"/>
    <w:link w:val="a7"/>
    <w:rsid w:val="00E16A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6A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2017-11-20T11:14:00Z</cp:lastPrinted>
  <dcterms:created xsi:type="dcterms:W3CDTF">2017-05-30T21:16:00Z</dcterms:created>
  <dcterms:modified xsi:type="dcterms:W3CDTF">2019-06-19T07:18:00Z</dcterms:modified>
</cp:coreProperties>
</file>